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  <w:lang w:eastAsia="zh-CN"/>
        </w:rPr>
        <w:t>《师大</w:t>
      </w:r>
      <w:r>
        <w:rPr>
          <w:rFonts w:hint="default" w:ascii="Arial" w:hAnsi="Arial" w:cs="Arial"/>
          <w:b/>
          <w:color w:val="000000"/>
          <w:kern w:val="0"/>
          <w:sz w:val="36"/>
          <w:szCs w:val="36"/>
          <w:lang w:eastAsia="zh-CN"/>
        </w:rPr>
        <w:t>•</w:t>
      </w: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  <w:lang w:eastAsia="zh-CN"/>
        </w:rPr>
        <w:t>西部法治论坛》第五卷</w:t>
      </w:r>
    </w:p>
    <w:p>
      <w:pPr>
        <w:widowControl/>
        <w:jc w:val="center"/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  <w:lang w:eastAsia="zh-CN"/>
        </w:rPr>
        <w:t>征稿</w:t>
      </w: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</w:rPr>
        <w:t>启事</w:t>
      </w:r>
    </w:p>
    <w:p>
      <w:pPr>
        <w:widowControl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 w:eastAsia="宋体"/>
          <w:b/>
          <w:bCs/>
          <w:color w:val="333333"/>
          <w:spacing w:val="8"/>
          <w:sz w:val="26"/>
          <w:szCs w:val="26"/>
          <w:lang w:eastAsia="zh-CN"/>
        </w:rPr>
      </w:pPr>
      <w:r>
        <w:rPr>
          <w:rFonts w:hint="eastAsia"/>
          <w:b/>
          <w:bCs/>
          <w:color w:val="333333"/>
          <w:spacing w:val="8"/>
          <w:sz w:val="26"/>
          <w:szCs w:val="26"/>
          <w:lang w:eastAsia="zh-CN"/>
        </w:rPr>
        <w:t>一、刊物简介</w:t>
      </w:r>
    </w:p>
    <w:p>
      <w:pPr>
        <w:pStyle w:val="5"/>
        <w:shd w:val="clear" w:color="auto" w:fill="FEFEFE"/>
        <w:spacing w:before="0" w:beforeAutospacing="0" w:after="0" w:afterAutospacing="0"/>
        <w:ind w:firstLine="480"/>
        <w:jc w:val="both"/>
        <w:rPr>
          <w:rFonts w:hint="eastAsia" w:ascii="微软雅黑" w:hAnsi="微软雅黑" w:eastAsia="宋体"/>
          <w:color w:val="333333"/>
          <w:spacing w:val="8"/>
          <w:sz w:val="26"/>
          <w:szCs w:val="26"/>
          <w:lang w:eastAsia="zh-CN"/>
        </w:rPr>
      </w:pPr>
      <w:r>
        <w:rPr>
          <w:rFonts w:hint="eastAsia"/>
          <w:color w:val="333333"/>
          <w:spacing w:val="8"/>
          <w:sz w:val="26"/>
          <w:szCs w:val="26"/>
        </w:rPr>
        <w:t>由四川师范大学法学院主管、法学院学生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自</w:t>
      </w:r>
      <w:r>
        <w:rPr>
          <w:rFonts w:hint="eastAsia"/>
          <w:color w:val="333333"/>
          <w:spacing w:val="8"/>
          <w:sz w:val="26"/>
          <w:szCs w:val="26"/>
        </w:rPr>
        <w:t>办的法学类学术刊物《师大·西部法治论坛》于</w:t>
      </w:r>
      <w:r>
        <w:rPr>
          <w:rFonts w:ascii="Times New Roman" w:hAnsi="Times New Roman" w:eastAsia="微软雅黑" w:cs="Times New Roman"/>
          <w:color w:val="333333"/>
          <w:spacing w:val="8"/>
          <w:sz w:val="26"/>
          <w:szCs w:val="26"/>
        </w:rPr>
        <w:t>2016</w:t>
      </w:r>
      <w:r>
        <w:rPr>
          <w:rFonts w:hint="eastAsia"/>
          <w:color w:val="333333"/>
          <w:spacing w:val="8"/>
          <w:sz w:val="26"/>
          <w:szCs w:val="26"/>
        </w:rPr>
        <w:t>年正式创刊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。《法治论坛》创办</w:t>
      </w:r>
      <w:r>
        <w:rPr>
          <w:rFonts w:hint="eastAsia"/>
          <w:color w:val="333333"/>
          <w:spacing w:val="8"/>
          <w:sz w:val="26"/>
          <w:szCs w:val="26"/>
        </w:rPr>
        <w:t>初期以内刊形式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发行</w:t>
      </w:r>
      <w:r>
        <w:rPr>
          <w:rFonts w:hint="eastAsia"/>
          <w:color w:val="333333"/>
          <w:spacing w:val="8"/>
          <w:sz w:val="26"/>
          <w:szCs w:val="26"/>
        </w:rPr>
        <w:t>，待内容充实后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将</w:t>
      </w:r>
      <w:r>
        <w:rPr>
          <w:rFonts w:hint="eastAsia"/>
          <w:color w:val="333333"/>
          <w:spacing w:val="8"/>
          <w:sz w:val="26"/>
          <w:szCs w:val="26"/>
        </w:rPr>
        <w:t>以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法学</w:t>
      </w: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学术</w:t>
      </w:r>
      <w:r>
        <w:rPr>
          <w:rFonts w:hint="eastAsia"/>
          <w:color w:val="333333"/>
          <w:spacing w:val="8"/>
          <w:sz w:val="26"/>
          <w:szCs w:val="26"/>
        </w:rPr>
        <w:t>集刊形式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正式公开出版。</w:t>
      </w:r>
    </w:p>
    <w:p>
      <w:pPr>
        <w:pStyle w:val="5"/>
        <w:shd w:val="clear" w:color="auto" w:fill="FEFEFE"/>
        <w:spacing w:before="0" w:beforeAutospacing="0" w:after="0" w:afterAutospacing="0"/>
        <w:ind w:firstLine="480"/>
        <w:jc w:val="both"/>
        <w:rPr>
          <w:rFonts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6"/>
          <w:szCs w:val="26"/>
          <w:lang w:eastAsia="zh-CN"/>
        </w:rPr>
        <w:t>《师大</w:t>
      </w:r>
      <w:r>
        <w:rPr>
          <w:rFonts w:hint="eastAsia"/>
          <w:color w:val="333333"/>
          <w:spacing w:val="8"/>
          <w:sz w:val="26"/>
          <w:szCs w:val="26"/>
        </w:rPr>
        <w:t>·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西部法治论坛》坚持思想</w:t>
      </w:r>
      <w:r>
        <w:rPr>
          <w:rFonts w:hint="eastAsia"/>
          <w:color w:val="333333"/>
          <w:spacing w:val="8"/>
          <w:sz w:val="26"/>
          <w:szCs w:val="26"/>
        </w:rPr>
        <w:t>自由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，</w:t>
      </w:r>
      <w:r>
        <w:rPr>
          <w:rFonts w:hint="eastAsia"/>
          <w:color w:val="333333"/>
          <w:spacing w:val="8"/>
          <w:sz w:val="26"/>
          <w:szCs w:val="26"/>
        </w:rPr>
        <w:t>倡导创新研究，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秉持服务西部法治建设之宗旨</w:t>
      </w:r>
      <w:r>
        <w:rPr>
          <w:rFonts w:hint="eastAsia"/>
          <w:color w:val="333333"/>
          <w:spacing w:val="8"/>
          <w:sz w:val="26"/>
          <w:szCs w:val="26"/>
        </w:rPr>
        <w:t>，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意在</w:t>
      </w:r>
      <w:r>
        <w:rPr>
          <w:rFonts w:hint="eastAsia"/>
          <w:color w:val="333333"/>
          <w:spacing w:val="8"/>
          <w:sz w:val="26"/>
          <w:szCs w:val="26"/>
        </w:rPr>
        <w:t>为国内外法学学者、实务界人士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以及</w:t>
      </w:r>
      <w:r>
        <w:rPr>
          <w:rFonts w:hint="eastAsia"/>
          <w:color w:val="333333"/>
          <w:spacing w:val="8"/>
          <w:sz w:val="26"/>
          <w:szCs w:val="26"/>
        </w:rPr>
        <w:t>高校法学生群体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创造学术</w:t>
      </w:r>
      <w:r>
        <w:rPr>
          <w:rFonts w:hint="eastAsia"/>
          <w:color w:val="333333"/>
          <w:spacing w:val="8"/>
          <w:sz w:val="26"/>
          <w:szCs w:val="26"/>
        </w:rPr>
        <w:t>展示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、对话与争鸣</w:t>
      </w:r>
      <w:r>
        <w:rPr>
          <w:rFonts w:hint="eastAsia"/>
          <w:color w:val="333333"/>
          <w:spacing w:val="8"/>
          <w:sz w:val="26"/>
          <w:szCs w:val="26"/>
        </w:rPr>
        <w:t>的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合场</w:t>
      </w:r>
      <w:r>
        <w:rPr>
          <w:rFonts w:hint="eastAsia"/>
          <w:color w:val="333333"/>
          <w:spacing w:val="8"/>
          <w:sz w:val="26"/>
          <w:szCs w:val="26"/>
        </w:rPr>
        <w:t>。《法治论坛》突出问题意识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，</w:t>
      </w:r>
      <w:r>
        <w:rPr>
          <w:rFonts w:hint="eastAsia"/>
          <w:color w:val="333333"/>
          <w:spacing w:val="8"/>
          <w:sz w:val="26"/>
          <w:szCs w:val="26"/>
        </w:rPr>
        <w:t>倡导实践性与理论性并重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的法学研究方法论，</w:t>
      </w:r>
      <w:r>
        <w:rPr>
          <w:rFonts w:hint="eastAsia"/>
          <w:color w:val="333333"/>
          <w:spacing w:val="8"/>
          <w:sz w:val="26"/>
          <w:szCs w:val="26"/>
        </w:rPr>
        <w:t>特别欢迎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以</w:t>
      </w:r>
      <w:r>
        <w:rPr>
          <w:rFonts w:hint="eastAsia"/>
          <w:color w:val="333333"/>
          <w:spacing w:val="8"/>
          <w:sz w:val="26"/>
          <w:szCs w:val="26"/>
        </w:rPr>
        <w:t>法律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实务问题</w:t>
      </w:r>
      <w:r>
        <w:rPr>
          <w:rFonts w:hint="eastAsia"/>
          <w:color w:val="333333"/>
          <w:spacing w:val="8"/>
          <w:sz w:val="26"/>
          <w:szCs w:val="26"/>
        </w:rPr>
        <w:t>、西部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地区</w:t>
      </w:r>
      <w:r>
        <w:rPr>
          <w:rFonts w:hint="eastAsia"/>
          <w:color w:val="333333"/>
          <w:spacing w:val="8"/>
          <w:sz w:val="26"/>
          <w:szCs w:val="26"/>
        </w:rPr>
        <w:t>法治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建设等为内容</w:t>
      </w:r>
      <w:r>
        <w:rPr>
          <w:rFonts w:hint="eastAsia"/>
          <w:color w:val="333333"/>
          <w:spacing w:val="8"/>
          <w:sz w:val="26"/>
          <w:szCs w:val="26"/>
        </w:rPr>
        <w:t>的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主题</w:t>
      </w:r>
      <w:r>
        <w:rPr>
          <w:rFonts w:hint="eastAsia"/>
          <w:color w:val="333333"/>
          <w:spacing w:val="8"/>
          <w:sz w:val="26"/>
          <w:szCs w:val="26"/>
        </w:rPr>
        <w:t>论文，同时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也</w:t>
      </w:r>
      <w:r>
        <w:rPr>
          <w:rFonts w:hint="eastAsia"/>
          <w:color w:val="333333"/>
          <w:spacing w:val="8"/>
          <w:sz w:val="26"/>
          <w:szCs w:val="26"/>
        </w:rPr>
        <w:t>欢迎其他有独到见解的力作。</w:t>
      </w:r>
    </w:p>
    <w:p>
      <w:pPr>
        <w:pStyle w:val="5"/>
        <w:shd w:val="clear" w:color="auto" w:fill="FEFEFE"/>
        <w:spacing w:before="0" w:beforeAutospacing="0" w:after="0" w:afterAutospacing="0"/>
        <w:ind w:firstLine="480"/>
        <w:jc w:val="both"/>
        <w:rPr>
          <w:rFonts w:hint="eastAsia"/>
          <w:b/>
          <w:bCs/>
          <w:color w:val="333333"/>
          <w:spacing w:val="8"/>
          <w:sz w:val="26"/>
          <w:szCs w:val="26"/>
          <w:lang w:eastAsia="zh-CN"/>
        </w:rPr>
      </w:pPr>
      <w:r>
        <w:rPr>
          <w:rFonts w:hint="eastAsia"/>
          <w:color w:val="333333"/>
          <w:spacing w:val="8"/>
          <w:sz w:val="26"/>
          <w:szCs w:val="26"/>
          <w:lang w:eastAsia="zh-CN"/>
        </w:rPr>
        <w:t>《</w:t>
      </w:r>
      <w:r>
        <w:rPr>
          <w:rFonts w:hint="eastAsia"/>
          <w:color w:val="333333"/>
          <w:spacing w:val="8"/>
          <w:sz w:val="26"/>
          <w:szCs w:val="26"/>
        </w:rPr>
        <w:t>师大·西部法治论坛》审稿以“公平、公正、公开”为原则，不参考作者的身份和学术背景，达到相应的学术水准和规范要求即予以采用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。</w:t>
      </w:r>
      <w:r>
        <w:rPr>
          <w:rFonts w:hint="eastAsia"/>
          <w:color w:val="333333"/>
          <w:spacing w:val="8"/>
          <w:sz w:val="26"/>
          <w:szCs w:val="26"/>
        </w:rPr>
        <w:t>我们遵循来稿必审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、</w:t>
      </w:r>
      <w:r>
        <w:rPr>
          <w:rFonts w:hint="eastAsia"/>
          <w:color w:val="333333"/>
          <w:spacing w:val="8"/>
          <w:sz w:val="26"/>
          <w:szCs w:val="26"/>
        </w:rPr>
        <w:t>来稿必复的原则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，无论稿件录用与否，都会及时回复作者</w:t>
      </w:r>
      <w:r>
        <w:rPr>
          <w:rFonts w:hint="eastAsia"/>
          <w:color w:val="333333"/>
          <w:spacing w:val="8"/>
          <w:sz w:val="26"/>
          <w:szCs w:val="26"/>
        </w:rPr>
        <w:t>。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对于我们认为有必要修改后录用的稿件，编委会会出具书面审查意见（含修改建议）。《法治论坛》</w:t>
      </w:r>
      <w:r>
        <w:rPr>
          <w:rFonts w:hint="eastAsia"/>
          <w:color w:val="333333"/>
          <w:spacing w:val="8"/>
          <w:sz w:val="26"/>
          <w:szCs w:val="26"/>
        </w:rPr>
        <w:t>审稿实行责任编辑初审、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常务副主编复审</w:t>
      </w:r>
      <w:r>
        <w:rPr>
          <w:rFonts w:hint="eastAsia"/>
          <w:color w:val="333333"/>
          <w:spacing w:val="8"/>
          <w:sz w:val="26"/>
          <w:szCs w:val="26"/>
        </w:rPr>
        <w:t>、主编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终审的三审</w:t>
      </w:r>
      <w:r>
        <w:rPr>
          <w:rFonts w:hint="eastAsia"/>
          <w:color w:val="333333"/>
          <w:spacing w:val="8"/>
          <w:sz w:val="26"/>
          <w:szCs w:val="26"/>
        </w:rPr>
        <w:t>制，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遇</w:t>
      </w:r>
      <w:r>
        <w:rPr>
          <w:rFonts w:hint="eastAsia"/>
          <w:color w:val="333333"/>
          <w:spacing w:val="8"/>
          <w:sz w:val="26"/>
          <w:szCs w:val="26"/>
        </w:rPr>
        <w:t>有争议的稿件由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特别聘请的顾问委员会</w:t>
      </w:r>
      <w:r>
        <w:rPr>
          <w:rFonts w:hint="eastAsia"/>
          <w:color w:val="333333"/>
          <w:spacing w:val="8"/>
          <w:sz w:val="26"/>
          <w:szCs w:val="26"/>
        </w:rPr>
        <w:t>进行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评议</w:t>
      </w:r>
      <w:r>
        <w:rPr>
          <w:rFonts w:hint="eastAsia"/>
          <w:color w:val="333333"/>
          <w:spacing w:val="8"/>
          <w:sz w:val="26"/>
          <w:szCs w:val="26"/>
        </w:rPr>
        <w:t>。</w:t>
      </w:r>
    </w:p>
    <w:p>
      <w:pPr>
        <w:pStyle w:val="5"/>
        <w:shd w:val="clear" w:color="auto" w:fill="FEFEFE"/>
        <w:spacing w:before="0" w:beforeAutospacing="0" w:after="0" w:afterAutospacing="0"/>
        <w:jc w:val="left"/>
        <w:rPr>
          <w:rFonts w:hint="eastAsia" w:eastAsia="宋体"/>
          <w:b/>
          <w:bCs/>
          <w:color w:val="333333"/>
          <w:spacing w:val="8"/>
          <w:sz w:val="26"/>
          <w:szCs w:val="26"/>
          <w:lang w:eastAsia="zh-CN"/>
        </w:rPr>
      </w:pPr>
      <w:r>
        <w:rPr>
          <w:rFonts w:hint="eastAsia"/>
          <w:b/>
          <w:bCs/>
          <w:color w:val="333333"/>
          <w:spacing w:val="8"/>
          <w:sz w:val="26"/>
          <w:szCs w:val="26"/>
          <w:lang w:eastAsia="zh-CN"/>
        </w:rPr>
        <w:t>二、栏目设置</w:t>
      </w:r>
    </w:p>
    <w:p>
      <w:pPr>
        <w:pStyle w:val="5"/>
        <w:shd w:val="clear" w:color="auto" w:fill="FEFEFE"/>
        <w:spacing w:before="0" w:beforeAutospacing="0" w:after="0" w:afterAutospacing="0"/>
        <w:ind w:firstLine="480"/>
        <w:jc w:val="both"/>
        <w:rPr>
          <w:rFonts w:hint="eastAsia"/>
          <w:color w:val="333333"/>
          <w:sz w:val="26"/>
          <w:szCs w:val="26"/>
          <w:lang w:eastAsia="zh-CN"/>
        </w:rPr>
      </w:pPr>
      <w:r>
        <w:rPr>
          <w:rFonts w:hint="eastAsia"/>
          <w:color w:val="333333"/>
          <w:spacing w:val="8"/>
          <w:sz w:val="26"/>
          <w:szCs w:val="26"/>
        </w:rPr>
        <w:t>《师大·西部法治论坛》</w:t>
      </w:r>
      <w:r>
        <w:rPr>
          <w:rFonts w:hint="eastAsia"/>
          <w:color w:val="333333"/>
          <w:sz w:val="26"/>
          <w:szCs w:val="26"/>
        </w:rPr>
        <w:t>主要设有</w:t>
      </w:r>
      <w:r>
        <w:rPr>
          <w:rFonts w:hint="eastAsia"/>
          <w:b/>
          <w:bCs/>
          <w:color w:val="333333"/>
          <w:sz w:val="26"/>
          <w:szCs w:val="26"/>
          <w:lang w:eastAsia="zh-CN"/>
        </w:rPr>
        <w:t>“特稿”</w:t>
      </w:r>
      <w:r>
        <w:rPr>
          <w:rFonts w:hint="eastAsia"/>
          <w:color w:val="333333"/>
          <w:sz w:val="26"/>
          <w:szCs w:val="26"/>
          <w:lang w:eastAsia="zh-CN"/>
        </w:rPr>
        <w:t>、</w:t>
      </w:r>
      <w:r>
        <w:rPr>
          <w:rFonts w:hint="eastAsia"/>
          <w:color w:val="333333"/>
          <w:sz w:val="26"/>
          <w:szCs w:val="26"/>
        </w:rPr>
        <w:t>“</w:t>
      </w:r>
      <w:r>
        <w:rPr>
          <w:rStyle w:val="8"/>
          <w:rFonts w:hint="eastAsia"/>
          <w:color w:val="333333"/>
          <w:sz w:val="26"/>
          <w:szCs w:val="26"/>
        </w:rPr>
        <w:t>论文</w:t>
      </w:r>
      <w:r>
        <w:rPr>
          <w:rFonts w:hint="eastAsia"/>
          <w:color w:val="333333"/>
          <w:sz w:val="26"/>
          <w:szCs w:val="26"/>
        </w:rPr>
        <w:t>”、</w:t>
      </w:r>
      <w:r>
        <w:rPr>
          <w:rFonts w:hint="eastAsia"/>
          <w:b/>
          <w:bCs/>
          <w:color w:val="333333"/>
          <w:sz w:val="26"/>
          <w:szCs w:val="26"/>
          <w:lang w:eastAsia="zh-CN"/>
        </w:rPr>
        <w:t>“前沿”、</w:t>
      </w:r>
      <w:r>
        <w:rPr>
          <w:rFonts w:hint="eastAsia"/>
          <w:color w:val="333333"/>
          <w:sz w:val="26"/>
          <w:szCs w:val="26"/>
        </w:rPr>
        <w:t>“</w:t>
      </w:r>
      <w:r>
        <w:rPr>
          <w:rStyle w:val="8"/>
          <w:rFonts w:hint="eastAsia"/>
          <w:color w:val="333333"/>
          <w:sz w:val="26"/>
          <w:szCs w:val="26"/>
        </w:rPr>
        <w:t>时评</w:t>
      </w:r>
      <w:r>
        <w:rPr>
          <w:rFonts w:hint="eastAsia"/>
          <w:color w:val="333333"/>
          <w:sz w:val="26"/>
          <w:szCs w:val="26"/>
        </w:rPr>
        <w:t>”、“</w:t>
      </w:r>
      <w:r>
        <w:rPr>
          <w:rStyle w:val="8"/>
          <w:rFonts w:hint="eastAsia"/>
          <w:color w:val="333333"/>
          <w:sz w:val="26"/>
          <w:szCs w:val="26"/>
        </w:rPr>
        <w:t>案例与实务</w:t>
      </w:r>
      <w:r>
        <w:rPr>
          <w:rFonts w:hint="eastAsia"/>
          <w:color w:val="333333"/>
          <w:sz w:val="26"/>
          <w:szCs w:val="26"/>
        </w:rPr>
        <w:t>”、“</w:t>
      </w:r>
      <w:r>
        <w:rPr>
          <w:rStyle w:val="8"/>
          <w:rFonts w:hint="eastAsia"/>
          <w:color w:val="333333"/>
          <w:sz w:val="26"/>
          <w:szCs w:val="26"/>
        </w:rPr>
        <w:t>书评</w:t>
      </w:r>
      <w:r>
        <w:rPr>
          <w:rFonts w:hint="eastAsia"/>
          <w:color w:val="333333"/>
          <w:sz w:val="26"/>
          <w:szCs w:val="26"/>
        </w:rPr>
        <w:t>”等栏目。</w:t>
      </w:r>
    </w:p>
    <w:p>
      <w:pPr>
        <w:pStyle w:val="5"/>
        <w:shd w:val="clear" w:color="auto" w:fill="FEFEFE"/>
        <w:spacing w:before="0" w:beforeAutospacing="0" w:after="0" w:afterAutospacing="0"/>
        <w:ind w:firstLine="480"/>
        <w:jc w:val="both"/>
        <w:rPr>
          <w:rFonts w:hint="eastAsia"/>
          <w:color w:val="333333"/>
          <w:sz w:val="26"/>
          <w:szCs w:val="26"/>
          <w:lang w:eastAsia="zh-CN"/>
        </w:rPr>
      </w:pPr>
      <w:r>
        <w:rPr>
          <w:rFonts w:hint="eastAsia"/>
          <w:color w:val="333333"/>
          <w:sz w:val="26"/>
          <w:szCs w:val="26"/>
          <w:lang w:eastAsia="zh-CN"/>
        </w:rPr>
        <w:t>“特稿”：特稿板块主要收录本社特别邀约相关领域的专家学者撰写的文章。</w:t>
      </w:r>
    </w:p>
    <w:p>
      <w:pPr>
        <w:pStyle w:val="5"/>
        <w:shd w:val="clear" w:color="auto" w:fill="FEFEFE"/>
        <w:spacing w:before="0" w:beforeAutospacing="0" w:after="0" w:afterAutospacing="0"/>
        <w:ind w:firstLine="480"/>
        <w:jc w:val="both"/>
        <w:rPr>
          <w:rFonts w:hint="eastAsia"/>
          <w:color w:val="333333"/>
          <w:sz w:val="26"/>
          <w:szCs w:val="26"/>
          <w:lang w:val="en-US" w:eastAsia="zh-CN"/>
        </w:rPr>
      </w:pPr>
      <w:r>
        <w:rPr>
          <w:rFonts w:hint="eastAsia"/>
          <w:color w:val="333333"/>
          <w:sz w:val="26"/>
          <w:szCs w:val="26"/>
          <w:lang w:eastAsia="zh-CN"/>
        </w:rPr>
        <w:t>“论文”：</w:t>
      </w:r>
      <w:r>
        <w:rPr>
          <w:rFonts w:hint="eastAsia"/>
          <w:color w:val="333333"/>
          <w:sz w:val="26"/>
          <w:szCs w:val="26"/>
        </w:rPr>
        <w:t>论文板块主要刊登严格</w:t>
      </w:r>
      <w:r>
        <w:rPr>
          <w:rFonts w:hint="eastAsia"/>
          <w:color w:val="333333"/>
          <w:sz w:val="26"/>
          <w:szCs w:val="26"/>
          <w:lang w:eastAsia="zh-CN"/>
        </w:rPr>
        <w:t>意义上</w:t>
      </w:r>
      <w:r>
        <w:rPr>
          <w:rFonts w:hint="eastAsia"/>
          <w:color w:val="333333"/>
          <w:sz w:val="26"/>
          <w:szCs w:val="26"/>
        </w:rPr>
        <w:t>的学术论文，优秀的学年论文、毕业论文也欢迎投稿，</w:t>
      </w:r>
      <w:r>
        <w:rPr>
          <w:rFonts w:hint="eastAsia"/>
          <w:color w:val="333333"/>
          <w:sz w:val="26"/>
          <w:szCs w:val="26"/>
          <w:lang w:eastAsia="zh-CN"/>
        </w:rPr>
        <w:t>查重率要求低于</w:t>
      </w:r>
      <w:r>
        <w:rPr>
          <w:rFonts w:hint="eastAsia"/>
          <w:color w:val="333333"/>
          <w:sz w:val="26"/>
          <w:szCs w:val="26"/>
          <w:lang w:val="en-US" w:eastAsia="zh-CN"/>
        </w:rPr>
        <w:t>20%，字数不设限制，但建议8000-15000字为宜。</w:t>
      </w:r>
    </w:p>
    <w:p>
      <w:pPr>
        <w:pStyle w:val="5"/>
        <w:shd w:val="clear" w:color="auto" w:fill="FEFEFE"/>
        <w:spacing w:before="0" w:beforeAutospacing="0" w:after="0" w:afterAutospacing="0"/>
        <w:ind w:firstLine="480"/>
        <w:jc w:val="both"/>
        <w:rPr>
          <w:rFonts w:hint="default"/>
          <w:color w:val="333333"/>
          <w:sz w:val="26"/>
          <w:szCs w:val="26"/>
          <w:lang w:val="en-US" w:eastAsia="zh-CN"/>
        </w:rPr>
      </w:pPr>
      <w:r>
        <w:rPr>
          <w:rFonts w:hint="eastAsia"/>
          <w:color w:val="333333"/>
          <w:sz w:val="26"/>
          <w:szCs w:val="26"/>
          <w:lang w:eastAsia="zh-CN"/>
        </w:rPr>
        <w:t>“前沿”：前沿板块着眼于当下热点前沿问题，基本要求与“论文”一致，但议题须紧跟当下学术研究新动向、具备创新性。</w:t>
      </w:r>
    </w:p>
    <w:p>
      <w:pPr>
        <w:pStyle w:val="5"/>
        <w:shd w:val="clear" w:color="auto" w:fill="FEFEFE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z w:val="26"/>
          <w:szCs w:val="26"/>
          <w:lang w:eastAsia="zh-CN"/>
        </w:rPr>
        <w:t>“时评”：</w:t>
      </w:r>
      <w:r>
        <w:rPr>
          <w:rFonts w:hint="eastAsia"/>
          <w:color w:val="333333"/>
          <w:sz w:val="26"/>
          <w:szCs w:val="26"/>
        </w:rPr>
        <w:t>时评板块刊登作者对</w:t>
      </w:r>
      <w:r>
        <w:rPr>
          <w:rFonts w:hint="eastAsia"/>
          <w:color w:val="333333"/>
          <w:sz w:val="26"/>
          <w:szCs w:val="26"/>
          <w:lang w:eastAsia="zh-CN"/>
        </w:rPr>
        <w:t>社会热点事件的深度</w:t>
      </w:r>
      <w:r>
        <w:rPr>
          <w:rFonts w:hint="eastAsia"/>
          <w:color w:val="333333"/>
          <w:sz w:val="26"/>
          <w:szCs w:val="26"/>
        </w:rPr>
        <w:t>评论，不作严格的论文格式要求，字数不限，欢迎有思想</w:t>
      </w:r>
      <w:r>
        <w:rPr>
          <w:rFonts w:hint="eastAsia"/>
          <w:color w:val="333333"/>
          <w:sz w:val="26"/>
          <w:szCs w:val="26"/>
          <w:lang w:eastAsia="zh-CN"/>
        </w:rPr>
        <w:t>，</w:t>
      </w:r>
      <w:r>
        <w:rPr>
          <w:rFonts w:hint="eastAsia"/>
          <w:color w:val="333333"/>
          <w:sz w:val="26"/>
          <w:szCs w:val="26"/>
        </w:rPr>
        <w:t>有价值</w:t>
      </w:r>
      <w:r>
        <w:rPr>
          <w:rFonts w:hint="eastAsia"/>
          <w:color w:val="333333"/>
          <w:sz w:val="26"/>
          <w:szCs w:val="26"/>
          <w:lang w:eastAsia="zh-CN"/>
        </w:rPr>
        <w:t>，</w:t>
      </w:r>
      <w:r>
        <w:rPr>
          <w:rFonts w:hint="eastAsia"/>
          <w:color w:val="333333"/>
          <w:sz w:val="26"/>
          <w:szCs w:val="26"/>
        </w:rPr>
        <w:t>短小精悍的评论文章。</w:t>
      </w:r>
    </w:p>
    <w:p>
      <w:pPr>
        <w:pStyle w:val="5"/>
        <w:shd w:val="clear" w:color="auto" w:fill="FEFEFE"/>
        <w:spacing w:before="0" w:beforeAutospacing="0" w:after="0" w:afterAutospacing="0"/>
        <w:ind w:firstLine="520" w:firstLineChars="200"/>
        <w:jc w:val="both"/>
        <w:rPr>
          <w:rFonts w:ascii="微软雅黑" w:hAnsi="微软雅黑" w:eastAsia="微软雅黑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z w:val="26"/>
          <w:szCs w:val="26"/>
          <w:lang w:eastAsia="zh-CN"/>
        </w:rPr>
        <w:t>“案例与实务”</w:t>
      </w:r>
      <w:r>
        <w:rPr>
          <w:rFonts w:hint="eastAsia" w:ascii="微软雅黑" w:hAnsi="微软雅黑" w:eastAsia="微软雅黑"/>
          <w:color w:val="333333"/>
          <w:sz w:val="26"/>
          <w:szCs w:val="26"/>
          <w:lang w:eastAsia="zh-CN"/>
        </w:rPr>
        <w:t>：</w:t>
      </w:r>
      <w:r>
        <w:rPr>
          <w:rFonts w:hint="eastAsia"/>
          <w:color w:val="333333"/>
          <w:sz w:val="26"/>
          <w:szCs w:val="26"/>
        </w:rPr>
        <w:t>案例与实务板块</w:t>
      </w:r>
      <w:r>
        <w:rPr>
          <w:rFonts w:hint="eastAsia"/>
          <w:color w:val="333333"/>
          <w:sz w:val="26"/>
          <w:szCs w:val="26"/>
          <w:lang w:eastAsia="zh-CN"/>
        </w:rPr>
        <w:t>主要是针</w:t>
      </w:r>
      <w:r>
        <w:rPr>
          <w:rFonts w:hint="eastAsia"/>
          <w:color w:val="333333"/>
          <w:sz w:val="26"/>
          <w:szCs w:val="26"/>
        </w:rPr>
        <w:t>对法院作出的</w:t>
      </w:r>
      <w:r>
        <w:rPr>
          <w:rFonts w:hint="eastAsia"/>
          <w:color w:val="333333"/>
          <w:sz w:val="26"/>
          <w:szCs w:val="26"/>
          <w:lang w:eastAsia="zh-CN"/>
        </w:rPr>
        <w:t>典型判例</w:t>
      </w:r>
      <w:r>
        <w:rPr>
          <w:rFonts w:hint="eastAsia"/>
          <w:color w:val="333333"/>
          <w:sz w:val="26"/>
          <w:szCs w:val="26"/>
        </w:rPr>
        <w:t>进行</w:t>
      </w:r>
      <w:r>
        <w:rPr>
          <w:rFonts w:hint="eastAsia"/>
          <w:color w:val="333333"/>
          <w:sz w:val="26"/>
          <w:szCs w:val="26"/>
          <w:lang w:eastAsia="zh-CN"/>
        </w:rPr>
        <w:t>的</w:t>
      </w:r>
      <w:r>
        <w:rPr>
          <w:rFonts w:hint="eastAsia"/>
          <w:color w:val="333333"/>
          <w:sz w:val="26"/>
          <w:szCs w:val="26"/>
        </w:rPr>
        <w:t>点评和学理分析。</w:t>
      </w:r>
      <w:r>
        <w:rPr>
          <w:rFonts w:hint="eastAsia"/>
          <w:color w:val="333333"/>
          <w:sz w:val="26"/>
          <w:szCs w:val="26"/>
          <w:lang w:eastAsia="zh-CN"/>
        </w:rPr>
        <w:t>尤其</w:t>
      </w:r>
      <w:r>
        <w:rPr>
          <w:rFonts w:hint="eastAsia"/>
          <w:color w:val="333333"/>
          <w:sz w:val="26"/>
          <w:szCs w:val="26"/>
        </w:rPr>
        <w:t>欢迎</w:t>
      </w:r>
      <w:r>
        <w:rPr>
          <w:rFonts w:hint="eastAsia"/>
          <w:color w:val="333333"/>
          <w:sz w:val="26"/>
          <w:szCs w:val="26"/>
          <w:lang w:eastAsia="zh-CN"/>
        </w:rPr>
        <w:t>法律</w:t>
      </w:r>
      <w:r>
        <w:rPr>
          <w:rFonts w:hint="eastAsia"/>
          <w:color w:val="333333"/>
          <w:sz w:val="26"/>
          <w:szCs w:val="26"/>
        </w:rPr>
        <w:t>实务人士的来稿。</w:t>
      </w:r>
    </w:p>
    <w:p>
      <w:pPr>
        <w:pStyle w:val="5"/>
        <w:shd w:val="clear" w:color="auto" w:fill="FEFEFE"/>
        <w:spacing w:before="0" w:beforeAutospacing="0" w:after="0" w:afterAutospacing="0"/>
        <w:ind w:firstLine="520" w:firstLineChars="200"/>
        <w:jc w:val="both"/>
        <w:rPr>
          <w:rFonts w:hint="eastAsia"/>
          <w:b/>
          <w:bCs/>
          <w:color w:val="333333"/>
          <w:spacing w:val="8"/>
          <w:sz w:val="26"/>
          <w:szCs w:val="26"/>
          <w:lang w:eastAsia="zh-CN"/>
        </w:rPr>
      </w:pPr>
      <w:r>
        <w:rPr>
          <w:rFonts w:hint="eastAsia"/>
          <w:color w:val="333333"/>
          <w:sz w:val="26"/>
          <w:szCs w:val="26"/>
          <w:lang w:eastAsia="zh-CN"/>
        </w:rPr>
        <w:t>“书评”：</w:t>
      </w:r>
      <w:r>
        <w:rPr>
          <w:rFonts w:hint="eastAsia"/>
          <w:color w:val="333333"/>
          <w:sz w:val="26"/>
          <w:szCs w:val="26"/>
        </w:rPr>
        <w:t>书评板块主要</w:t>
      </w:r>
      <w:r>
        <w:rPr>
          <w:rFonts w:hint="eastAsia"/>
          <w:color w:val="333333"/>
          <w:sz w:val="26"/>
          <w:szCs w:val="26"/>
          <w:lang w:eastAsia="zh-CN"/>
        </w:rPr>
        <w:t>收录</w:t>
      </w:r>
      <w:r>
        <w:rPr>
          <w:rFonts w:hint="eastAsia"/>
          <w:color w:val="333333"/>
          <w:sz w:val="26"/>
          <w:szCs w:val="26"/>
        </w:rPr>
        <w:t>法学著作</w:t>
      </w:r>
      <w:r>
        <w:rPr>
          <w:rFonts w:hint="eastAsia"/>
          <w:color w:val="333333"/>
          <w:sz w:val="26"/>
          <w:szCs w:val="26"/>
          <w:lang w:eastAsia="zh-CN"/>
        </w:rPr>
        <w:t>的评论文章</w:t>
      </w:r>
      <w:r>
        <w:rPr>
          <w:rFonts w:hint="eastAsia"/>
          <w:color w:val="333333"/>
          <w:sz w:val="26"/>
          <w:szCs w:val="26"/>
        </w:rPr>
        <w:t>，长短不限。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 w:eastAsia="宋体"/>
          <w:b/>
          <w:bCs/>
          <w:color w:val="333333"/>
          <w:spacing w:val="8"/>
          <w:sz w:val="26"/>
          <w:szCs w:val="26"/>
          <w:lang w:eastAsia="zh-CN"/>
        </w:rPr>
      </w:pPr>
      <w:r>
        <w:rPr>
          <w:rFonts w:hint="eastAsia"/>
          <w:b/>
          <w:bCs/>
          <w:color w:val="333333"/>
          <w:spacing w:val="8"/>
          <w:sz w:val="26"/>
          <w:szCs w:val="26"/>
          <w:lang w:eastAsia="zh-CN"/>
        </w:rPr>
        <w:t>三、投稿须知</w:t>
      </w:r>
    </w:p>
    <w:p>
      <w:pPr>
        <w:pStyle w:val="5"/>
        <w:shd w:val="clear" w:color="auto" w:fill="FEFEFE"/>
        <w:spacing w:before="0" w:beforeAutospacing="0" w:after="0" w:afterAutospacing="0"/>
        <w:ind w:firstLine="420"/>
        <w:jc w:val="both"/>
        <w:rPr>
          <w:rFonts w:ascii="微软雅黑" w:hAnsi="微软雅黑" w:eastAsia="微软雅黑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6"/>
          <w:szCs w:val="26"/>
        </w:rPr>
        <w:t>1．请在稿件中注明相关个人信息(姓名、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性别、出生年月、</w:t>
      </w:r>
      <w:r>
        <w:rPr>
          <w:rFonts w:hint="eastAsia"/>
          <w:color w:val="333333"/>
          <w:spacing w:val="8"/>
          <w:sz w:val="26"/>
          <w:szCs w:val="26"/>
        </w:rPr>
        <w:t>学历、职称、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专业、研究方向、</w:t>
      </w:r>
      <w:r>
        <w:rPr>
          <w:rFonts w:hint="eastAsia"/>
          <w:color w:val="333333"/>
          <w:spacing w:val="8"/>
          <w:sz w:val="26"/>
          <w:szCs w:val="26"/>
        </w:rPr>
        <w:t>工作单位、联系电话、邮寄地址及E-mail地址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等</w:t>
      </w:r>
      <w:r>
        <w:rPr>
          <w:rFonts w:hint="eastAsia"/>
          <w:color w:val="333333"/>
          <w:spacing w:val="8"/>
          <w:sz w:val="26"/>
          <w:szCs w:val="26"/>
        </w:rPr>
        <w:t>)。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投稿</w:t>
      </w:r>
      <w:r>
        <w:rPr>
          <w:rFonts w:hint="eastAsia"/>
          <w:color w:val="333333"/>
          <w:spacing w:val="8"/>
          <w:sz w:val="26"/>
          <w:szCs w:val="26"/>
        </w:rPr>
        <w:t>请直接发送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邮件至</w:t>
      </w:r>
      <w:r>
        <w:rPr>
          <w:rFonts w:hint="eastAsia"/>
          <w:color w:val="333333"/>
          <w:spacing w:val="8"/>
          <w:sz w:val="26"/>
          <w:szCs w:val="26"/>
        </w:rPr>
        <w:t>本刊公共电子邮箱，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切</w:t>
      </w:r>
      <w:r>
        <w:rPr>
          <w:rFonts w:hint="eastAsia"/>
          <w:color w:val="333333"/>
          <w:spacing w:val="8"/>
          <w:sz w:val="26"/>
          <w:szCs w:val="26"/>
        </w:rPr>
        <w:t>勿直接发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送</w:t>
      </w:r>
      <w:r>
        <w:rPr>
          <w:rFonts w:hint="eastAsia"/>
          <w:color w:val="333333"/>
          <w:spacing w:val="8"/>
          <w:sz w:val="26"/>
          <w:szCs w:val="26"/>
        </w:rPr>
        <w:t>给编辑个人。</w:t>
      </w:r>
    </w:p>
    <w:p>
      <w:pPr>
        <w:pStyle w:val="5"/>
        <w:shd w:val="clear" w:color="auto" w:fill="FEFEFE"/>
        <w:spacing w:before="0" w:beforeAutospacing="0" w:after="0" w:afterAutospacing="0"/>
        <w:ind w:firstLine="420"/>
        <w:jc w:val="both"/>
        <w:rPr>
          <w:rFonts w:ascii="微软雅黑" w:hAnsi="微软雅黑" w:eastAsia="微软雅黑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6"/>
          <w:szCs w:val="26"/>
        </w:rPr>
        <w:t>2．如文章获得基金项目资助，请务必注明基金项目名称和编号。</w:t>
      </w:r>
    </w:p>
    <w:p>
      <w:pPr>
        <w:pStyle w:val="5"/>
        <w:shd w:val="clear" w:color="auto" w:fill="FEFEFE"/>
        <w:spacing w:before="0" w:beforeAutospacing="0" w:after="0" w:afterAutospacing="0"/>
        <w:ind w:firstLine="420"/>
        <w:jc w:val="both"/>
        <w:rPr>
          <w:rFonts w:ascii="微软雅黑" w:hAnsi="微软雅黑" w:eastAsia="微软雅黑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6"/>
          <w:szCs w:val="26"/>
        </w:rPr>
        <w:t>3．编辑对来稿有权进行必要的修改、删减，若作者不同意对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稿件</w:t>
      </w:r>
      <w:r>
        <w:rPr>
          <w:rFonts w:hint="eastAsia"/>
          <w:color w:val="333333"/>
          <w:spacing w:val="8"/>
          <w:sz w:val="26"/>
          <w:szCs w:val="26"/>
        </w:rPr>
        <w:t>进行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删改，</w:t>
      </w:r>
      <w:r>
        <w:rPr>
          <w:rFonts w:hint="eastAsia"/>
          <w:color w:val="333333"/>
          <w:spacing w:val="8"/>
          <w:sz w:val="26"/>
          <w:szCs w:val="26"/>
        </w:rPr>
        <w:t>请在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邮件</w:t>
      </w:r>
      <w:r>
        <w:rPr>
          <w:rFonts w:hint="eastAsia"/>
          <w:color w:val="333333"/>
          <w:spacing w:val="8"/>
          <w:sz w:val="26"/>
          <w:szCs w:val="26"/>
        </w:rPr>
        <w:t>中注明。</w:t>
      </w:r>
    </w:p>
    <w:p>
      <w:pPr>
        <w:pStyle w:val="5"/>
        <w:shd w:val="clear" w:color="auto" w:fill="FEFEFE"/>
        <w:spacing w:before="0" w:beforeAutospacing="0" w:after="0" w:afterAutospacing="0"/>
        <w:ind w:firstLine="420"/>
        <w:jc w:val="both"/>
        <w:rPr>
          <w:rFonts w:hint="eastAsia"/>
          <w:color w:val="333333"/>
          <w:spacing w:val="8"/>
          <w:sz w:val="26"/>
          <w:szCs w:val="26"/>
          <w:lang w:eastAsia="zh-CN"/>
        </w:rPr>
      </w:pPr>
      <w:r>
        <w:rPr>
          <w:rFonts w:hint="eastAsia"/>
          <w:color w:val="333333"/>
          <w:spacing w:val="8"/>
          <w:sz w:val="26"/>
          <w:szCs w:val="26"/>
        </w:rPr>
        <w:t>4．由于本刊初期以内刊形式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发行</w:t>
      </w:r>
      <w:r>
        <w:rPr>
          <w:rFonts w:hint="eastAsia"/>
          <w:color w:val="333333"/>
          <w:spacing w:val="8"/>
          <w:sz w:val="26"/>
          <w:szCs w:val="26"/>
        </w:rPr>
        <w:t>，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知网暂未收录，所以不会影响投稿文章投递其他刊物。</w:t>
      </w:r>
    </w:p>
    <w:p>
      <w:pPr>
        <w:pStyle w:val="5"/>
        <w:shd w:val="clear" w:color="auto" w:fill="FEFEFE"/>
        <w:spacing w:before="0" w:beforeAutospacing="0" w:after="0" w:afterAutospacing="0"/>
        <w:ind w:firstLine="420"/>
        <w:jc w:val="both"/>
        <w:rPr>
          <w:rFonts w:ascii="微软雅黑" w:hAnsi="微软雅黑" w:eastAsia="微软雅黑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6"/>
          <w:szCs w:val="26"/>
        </w:rPr>
        <w:t>5．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稿件审议结果自</w:t>
      </w:r>
      <w:r>
        <w:rPr>
          <w:rFonts w:hint="eastAsia"/>
          <w:color w:val="333333"/>
          <w:spacing w:val="8"/>
          <w:sz w:val="26"/>
          <w:szCs w:val="26"/>
        </w:rPr>
        <w:t>收稿之日起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三</w:t>
      </w:r>
      <w:r>
        <w:rPr>
          <w:rFonts w:hint="eastAsia"/>
          <w:color w:val="333333"/>
          <w:spacing w:val="8"/>
          <w:sz w:val="26"/>
          <w:szCs w:val="26"/>
        </w:rPr>
        <w:t>个月为限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反馈作者</w:t>
      </w:r>
      <w:r>
        <w:rPr>
          <w:rFonts w:hint="eastAsia"/>
          <w:color w:val="333333"/>
          <w:spacing w:val="8"/>
          <w:sz w:val="26"/>
          <w:szCs w:val="26"/>
        </w:rPr>
        <w:t>。文章一经刊用，奉送样刊</w:t>
      </w: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3</w:t>
      </w:r>
      <w:r>
        <w:rPr>
          <w:rFonts w:hint="eastAsia"/>
          <w:color w:val="333333"/>
          <w:spacing w:val="8"/>
          <w:sz w:val="26"/>
          <w:szCs w:val="26"/>
        </w:rPr>
        <w:t>册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及</w:t>
      </w: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200元稿费</w:t>
      </w:r>
      <w:r>
        <w:rPr>
          <w:rFonts w:hint="eastAsia"/>
          <w:color w:val="333333"/>
          <w:spacing w:val="8"/>
          <w:sz w:val="26"/>
          <w:szCs w:val="26"/>
        </w:rPr>
        <w:t>以资薄酬。</w:t>
      </w:r>
    </w:p>
    <w:p>
      <w:pPr>
        <w:pStyle w:val="5"/>
        <w:shd w:val="clear" w:color="auto" w:fill="FEFEFE"/>
        <w:spacing w:before="0" w:beforeAutospacing="0" w:after="0" w:afterAutospacing="0"/>
        <w:ind w:firstLine="420"/>
        <w:jc w:val="both"/>
        <w:rPr>
          <w:rFonts w:ascii="微软雅黑" w:hAnsi="微软雅黑" w:eastAsia="微软雅黑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6"/>
          <w:szCs w:val="26"/>
        </w:rPr>
        <w:t>6．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川师大法学院学生来稿一经录用，将酌情给予量化加分</w:t>
      </w:r>
      <w:r>
        <w:rPr>
          <w:rFonts w:hint="eastAsia"/>
          <w:color w:val="333333"/>
          <w:spacing w:val="8"/>
          <w:sz w:val="26"/>
          <w:szCs w:val="26"/>
        </w:rPr>
        <w:t>。</w:t>
      </w:r>
    </w:p>
    <w:p>
      <w:pPr>
        <w:pStyle w:val="5"/>
        <w:shd w:val="clear" w:color="auto" w:fill="FEFEFE"/>
        <w:spacing w:before="0" w:beforeAutospacing="0" w:after="0" w:afterAutospacing="0"/>
        <w:ind w:firstLine="420"/>
        <w:jc w:val="both"/>
        <w:rPr>
          <w:rFonts w:hint="eastAsia"/>
          <w:color w:val="333333"/>
          <w:spacing w:val="8"/>
          <w:sz w:val="26"/>
          <w:szCs w:val="26"/>
          <w:lang w:eastAsia="zh-CN"/>
        </w:rPr>
      </w:pPr>
      <w:r>
        <w:rPr>
          <w:rFonts w:hint="eastAsia"/>
          <w:color w:val="333333"/>
          <w:spacing w:val="8"/>
          <w:sz w:val="26"/>
          <w:szCs w:val="26"/>
        </w:rPr>
        <w:t>7．为了提高工作效率，我刊全面采用网上电子采编平台处理稿件，不再接受纸质来稿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。</w:t>
      </w:r>
      <w:r>
        <w:rPr>
          <w:rFonts w:hint="eastAsia"/>
          <w:color w:val="333333"/>
          <w:spacing w:val="8"/>
          <w:sz w:val="26"/>
          <w:szCs w:val="26"/>
        </w:rPr>
        <w:t>请通过电子邮件在附件中以WORD格式提交</w:t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电子文档。文章格式及注释体例依照《中国法学》投稿要求，详见后文。</w:t>
      </w:r>
    </w:p>
    <w:p>
      <w:pPr>
        <w:pStyle w:val="5"/>
        <w:shd w:val="clear" w:color="auto" w:fill="FEFEFE"/>
        <w:spacing w:before="0" w:beforeAutospacing="0" w:after="0" w:afterAutospacing="0"/>
        <w:ind w:firstLine="420"/>
        <w:jc w:val="both"/>
        <w:rPr>
          <w:rFonts w:hint="eastAsia"/>
          <w:b/>
          <w:bCs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</w:rPr>
        <w:t>8．《师大·西部法治论坛》投稿邮箱：</w:t>
      </w:r>
      <w:r>
        <w:rPr>
          <w:rFonts w:hint="eastAsia"/>
          <w:color w:val="333333"/>
          <w:spacing w:val="8"/>
          <w:sz w:val="26"/>
          <w:szCs w:val="26"/>
        </w:rPr>
        <w:fldChar w:fldCharType="begin"/>
      </w:r>
      <w:r>
        <w:rPr>
          <w:rFonts w:hint="eastAsia"/>
          <w:color w:val="333333"/>
          <w:spacing w:val="8"/>
          <w:sz w:val="26"/>
          <w:szCs w:val="26"/>
        </w:rPr>
        <w:instrText xml:space="preserve"> HYPERLINK "mailto:xibufzlt@163.com。" </w:instrText>
      </w:r>
      <w:r>
        <w:rPr>
          <w:rFonts w:hint="eastAsia"/>
          <w:color w:val="333333"/>
          <w:spacing w:val="8"/>
          <w:sz w:val="26"/>
          <w:szCs w:val="26"/>
        </w:rPr>
        <w:fldChar w:fldCharType="separate"/>
      </w:r>
      <w:r>
        <w:rPr>
          <w:rStyle w:val="9"/>
          <w:rFonts w:hint="eastAsia"/>
          <w:color w:val="333333"/>
          <w:spacing w:val="8"/>
          <w:sz w:val="26"/>
          <w:szCs w:val="26"/>
        </w:rPr>
        <w:t>xibufzlt@163.com。</w:t>
      </w:r>
      <w:r>
        <w:rPr>
          <w:rFonts w:hint="eastAsia"/>
          <w:color w:val="333333"/>
          <w:spacing w:val="8"/>
          <w:sz w:val="26"/>
          <w:szCs w:val="26"/>
        </w:rPr>
        <w:fldChar w:fldCharType="end"/>
      </w:r>
      <w:r>
        <w:rPr>
          <w:rFonts w:hint="eastAsia"/>
          <w:color w:val="333333"/>
          <w:spacing w:val="8"/>
          <w:sz w:val="26"/>
          <w:szCs w:val="26"/>
          <w:lang w:eastAsia="zh-CN"/>
        </w:rPr>
        <w:t>第五卷收稿截止日期：</w:t>
      </w: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2020年3月1日。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b/>
          <w:bCs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b/>
          <w:bCs/>
          <w:color w:val="333333"/>
          <w:spacing w:val="8"/>
          <w:sz w:val="26"/>
          <w:szCs w:val="26"/>
          <w:lang w:val="en-US" w:eastAsia="zh-CN"/>
        </w:rPr>
        <w:t>四、编排格式与注释体例</w:t>
      </w:r>
    </w:p>
    <w:p>
      <w:pPr>
        <w:pStyle w:val="5"/>
        <w:shd w:val="clear" w:color="auto" w:fill="FEFEFE"/>
        <w:spacing w:before="0" w:beforeAutospacing="0" w:after="0" w:afterAutospacing="0"/>
        <w:jc w:val="center"/>
        <w:rPr>
          <w:rFonts w:hint="eastAsia"/>
          <w:b/>
          <w:bCs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b/>
          <w:bCs/>
          <w:color w:val="333333"/>
          <w:spacing w:val="8"/>
          <w:sz w:val="26"/>
          <w:szCs w:val="26"/>
          <w:lang w:val="en-US" w:eastAsia="zh-CN"/>
        </w:rPr>
        <w:t>【编排格式】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  <w:t>正标题：黑体，小二，加粗，居中对齐。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  <w:t>作者：楷体，四号，加粗，右对齐（去掉姓名二字、作者简介在文章后面英语部分前面写上）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  <w:t>内容提要与关键词：宋体，五号，加粗  里面具体内容：仿宋，五号，不加粗（整体左右各缩进两个字符）——用上下双横杠（格式\边框与底纹里面选取）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  <w:t>来稿请在正文前加列“内容提要”与“关键词”。内容提要为文章主要观点之提炼，字数一般控制在300字以内;关键词一般为3至6个。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  <w:t>一级标题：黑体，四号，居中，不加粗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  <w:t>二级标题：黑体，小四，不加粗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  <w:t>三级标题：宋体，小四，不加粗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  <w:t>正文：宋体，小四，首行缩进两字符，单倍行距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  <w:t>脚注与页眉：宋体，小五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b w:val="0"/>
          <w:bCs w:val="0"/>
          <w:color w:val="333333"/>
          <w:spacing w:val="8"/>
          <w:sz w:val="26"/>
          <w:szCs w:val="26"/>
          <w:lang w:val="en-US" w:eastAsia="zh-CN"/>
        </w:rPr>
        <w:t>英文部分：Times New Roman 小四（摘要加粗、关键词不翻译）</w:t>
      </w:r>
    </w:p>
    <w:p>
      <w:pPr>
        <w:pStyle w:val="5"/>
        <w:shd w:val="clear" w:color="auto" w:fill="FEFEFE"/>
        <w:spacing w:before="0" w:beforeAutospacing="0" w:after="0" w:afterAutospacing="0"/>
        <w:jc w:val="center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b/>
          <w:bCs/>
          <w:color w:val="333333"/>
          <w:spacing w:val="8"/>
          <w:sz w:val="26"/>
          <w:szCs w:val="26"/>
          <w:lang w:val="en-US" w:eastAsia="zh-CN"/>
        </w:rPr>
        <w:t>【注释体例】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(一)本刊提倡引用正式出版物，出版时间应精确到月;根据被引资料性质，可在作者姓名后加“主编”、“编译”、“编著”、“编选”等字样。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(二)文中注释一律采用脚注，全文连续注码，注码样式为：①②③等。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(三)非直接引用原文时，注释前加“参见”;非引用原始资料时，应注明“转引自”。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(四)数个注释引自于同一资料时，注释体例为：前引①，哈耶克书，第48页。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(五)引文出自于同一资料相邻数页时，注释体例为：……，第67页以下。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(六)引用自己的作品时，请直接标明作者姓名，不要使用“拙文”等自谦词。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(七)具体注释体例：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　1.著作类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　①胡长清：《中国民法总论》，中国政法大学出版社1997年12月版，第20页。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　2.论文类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　① 苏永钦：《私法自治中的国家强制》，载《中外法学》2001年第1期。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　3.文集类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　①[美]J.萨利斯：《想象的真理》，载[英]安东尼·弗卢等著：《西方哲学演讲录》，李超杰译，商务印书馆2000年6月版，第112页。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　4.译作类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　① [法]卢梭：《社会契约论》，何兆武译，商务印书馆1980年2月版，第55页。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　5.报纸类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　① 刘均庸：《论反腐倡廉的二元机制》，载《法制日报》2004年1月3日。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　6.古籍类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　①《史记·秦始皇本纪》。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　7.辞书类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　①《新英汉法律词典》，法律出版社1998年1月版，第24页。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　8.</w:t>
      </w:r>
      <w:bookmarkStart w:id="0" w:name="_GoBack"/>
      <w:bookmarkEnd w:id="0"/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外文类</w:t>
      </w:r>
    </w:p>
    <w:p>
      <w:pPr>
        <w:pStyle w:val="5"/>
        <w:shd w:val="clear" w:color="auto" w:fill="FEFEFE"/>
        <w:spacing w:before="0" w:beforeAutospacing="0" w:after="0" w:afterAutospacing="0"/>
        <w:jc w:val="both"/>
        <w:rPr>
          <w:rFonts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　　依从该文种注释习惯。</w:t>
      </w:r>
    </w:p>
    <w:p>
      <w:pPr>
        <w:pStyle w:val="5"/>
        <w:shd w:val="clear" w:color="auto" w:fill="FEFEFE"/>
        <w:spacing w:before="0" w:beforeAutospacing="0" w:after="0" w:afterAutospacing="0"/>
        <w:ind w:firstLine="420"/>
        <w:jc w:val="right"/>
        <w:rPr>
          <w:rFonts w:hint="eastAsia"/>
          <w:color w:val="333333"/>
          <w:spacing w:val="8"/>
          <w:sz w:val="26"/>
          <w:szCs w:val="26"/>
        </w:rPr>
      </w:pPr>
    </w:p>
    <w:p>
      <w:pPr>
        <w:pStyle w:val="5"/>
        <w:shd w:val="clear" w:color="auto" w:fill="FEFEFE"/>
        <w:spacing w:before="0" w:beforeAutospacing="0" w:after="0" w:afterAutospacing="0"/>
        <w:ind w:firstLine="420"/>
        <w:jc w:val="center"/>
        <w:rPr>
          <w:rFonts w:ascii="微软雅黑" w:hAnsi="微软雅黑" w:eastAsia="微软雅黑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 xml:space="preserve">                             </w:t>
      </w:r>
      <w:r>
        <w:rPr>
          <w:rFonts w:hint="eastAsia"/>
          <w:color w:val="333333"/>
          <w:spacing w:val="8"/>
          <w:sz w:val="26"/>
          <w:szCs w:val="26"/>
        </w:rPr>
        <w:t>四川师范大学法学院</w:t>
      </w:r>
    </w:p>
    <w:p>
      <w:pPr>
        <w:pStyle w:val="5"/>
        <w:shd w:val="clear" w:color="auto" w:fill="FEFEFE"/>
        <w:spacing w:before="0" w:beforeAutospacing="0" w:after="0" w:afterAutospacing="0"/>
        <w:ind w:firstLine="420"/>
        <w:jc w:val="right"/>
        <w:rPr>
          <w:rFonts w:hint="default" w:ascii="微软雅黑" w:hAnsi="微软雅黑" w:eastAsia="宋体"/>
          <w:color w:val="333333"/>
          <w:spacing w:val="8"/>
          <w:sz w:val="26"/>
          <w:szCs w:val="26"/>
          <w:lang w:val="en-US" w:eastAsia="zh-CN"/>
        </w:rPr>
      </w:pPr>
      <w:r>
        <w:rPr>
          <w:rFonts w:hint="eastAsia"/>
          <w:color w:val="333333"/>
          <w:spacing w:val="8"/>
          <w:sz w:val="26"/>
          <w:szCs w:val="26"/>
        </w:rPr>
        <w:t>《师大·西部法治论坛》</w:t>
      </w:r>
      <w:r>
        <w:rPr>
          <w:rFonts w:hint="eastAsia"/>
          <w:color w:val="333333"/>
          <w:spacing w:val="8"/>
          <w:sz w:val="26"/>
          <w:szCs w:val="26"/>
          <w:lang w:val="en-US" w:eastAsia="zh-CN"/>
        </w:rPr>
        <w:t>编委会</w:t>
      </w:r>
    </w:p>
    <w:p>
      <w:pPr>
        <w:rPr>
          <w:rFonts w:hint="default" w:ascii="微软雅黑" w:hAnsi="微软雅黑" w:eastAsia="宋体" w:cs="宋体"/>
          <w:color w:val="333333"/>
          <w:spacing w:val="8"/>
          <w:kern w:val="0"/>
          <w:sz w:val="26"/>
          <w:szCs w:val="26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 w:ascii="微软雅黑" w:hAnsi="微软雅黑" w:eastAsia="宋体" w:cs="宋体"/>
          <w:color w:val="333333"/>
          <w:spacing w:val="8"/>
          <w:kern w:val="0"/>
          <w:sz w:val="26"/>
          <w:szCs w:val="26"/>
          <w:lang w:val="en-US" w:eastAsia="zh-CN" w:bidi="ar-SA"/>
        </w:rPr>
        <w:t xml:space="preserve"> 2019年6月</w:t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0C"/>
    <w:rsid w:val="0001697D"/>
    <w:rsid w:val="0002117C"/>
    <w:rsid w:val="00131C0D"/>
    <w:rsid w:val="00137AD7"/>
    <w:rsid w:val="00165937"/>
    <w:rsid w:val="00205C25"/>
    <w:rsid w:val="00256E5D"/>
    <w:rsid w:val="00297F1E"/>
    <w:rsid w:val="002A0CA1"/>
    <w:rsid w:val="003076F4"/>
    <w:rsid w:val="003211DC"/>
    <w:rsid w:val="00382142"/>
    <w:rsid w:val="003C39E1"/>
    <w:rsid w:val="00434AA8"/>
    <w:rsid w:val="00445F9A"/>
    <w:rsid w:val="004E399C"/>
    <w:rsid w:val="004E6B49"/>
    <w:rsid w:val="00513897"/>
    <w:rsid w:val="006160BC"/>
    <w:rsid w:val="00630740"/>
    <w:rsid w:val="00630997"/>
    <w:rsid w:val="00635F1F"/>
    <w:rsid w:val="006C71A5"/>
    <w:rsid w:val="006D743D"/>
    <w:rsid w:val="006E2394"/>
    <w:rsid w:val="006E33BA"/>
    <w:rsid w:val="00706C51"/>
    <w:rsid w:val="0074332F"/>
    <w:rsid w:val="00786FD0"/>
    <w:rsid w:val="007B43AB"/>
    <w:rsid w:val="007F1488"/>
    <w:rsid w:val="0084455B"/>
    <w:rsid w:val="00867E80"/>
    <w:rsid w:val="00884D3E"/>
    <w:rsid w:val="008A7CF9"/>
    <w:rsid w:val="008F4A3C"/>
    <w:rsid w:val="009129EF"/>
    <w:rsid w:val="0094340A"/>
    <w:rsid w:val="00950500"/>
    <w:rsid w:val="00962E9B"/>
    <w:rsid w:val="00966D34"/>
    <w:rsid w:val="009937BA"/>
    <w:rsid w:val="009A0765"/>
    <w:rsid w:val="009C0CC8"/>
    <w:rsid w:val="00A067CA"/>
    <w:rsid w:val="00A709CF"/>
    <w:rsid w:val="00A76605"/>
    <w:rsid w:val="00A831F7"/>
    <w:rsid w:val="00A8797D"/>
    <w:rsid w:val="00AD6445"/>
    <w:rsid w:val="00AE3561"/>
    <w:rsid w:val="00B43E09"/>
    <w:rsid w:val="00B84A62"/>
    <w:rsid w:val="00BA500E"/>
    <w:rsid w:val="00C31611"/>
    <w:rsid w:val="00C526F0"/>
    <w:rsid w:val="00D4500F"/>
    <w:rsid w:val="00DC251F"/>
    <w:rsid w:val="00E165B3"/>
    <w:rsid w:val="00E568F3"/>
    <w:rsid w:val="00ED430C"/>
    <w:rsid w:val="00EE607F"/>
    <w:rsid w:val="00F10207"/>
    <w:rsid w:val="00F71C17"/>
    <w:rsid w:val="023878D7"/>
    <w:rsid w:val="062634C3"/>
    <w:rsid w:val="08A1681B"/>
    <w:rsid w:val="100510A0"/>
    <w:rsid w:val="2DA15A86"/>
    <w:rsid w:val="3B9E6E70"/>
    <w:rsid w:val="3D9D6A4D"/>
    <w:rsid w:val="3E42785B"/>
    <w:rsid w:val="57285C56"/>
    <w:rsid w:val="585F1BB8"/>
    <w:rsid w:val="5E34196D"/>
    <w:rsid w:val="6B6D2AE5"/>
    <w:rsid w:val="716A5F39"/>
    <w:rsid w:val="77257C4F"/>
    <w:rsid w:val="7F3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4FC46A-18AA-436D-AAE5-82623D53BA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Win7测绘版</Company>
  <Pages>1</Pages>
  <Words>181</Words>
  <Characters>1034</Characters>
  <Lines>8</Lines>
  <Paragraphs>2</Paragraphs>
  <TotalTime>1</TotalTime>
  <ScaleCrop>false</ScaleCrop>
  <LinksUpToDate>false</LinksUpToDate>
  <CharactersWithSpaces>1213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2016-11-08T01:33:00Z</dcterms:created>
  <dc:creator>Win7测绘版</dc:creator>
  <cp:lastModifiedBy>罗锦来了</cp:lastModifiedBy>
  <dcterms:modified xsi:type="dcterms:W3CDTF">2019-06-12T03:13:12Z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